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FAC" w:rsidRPr="007F6901" w:rsidRDefault="00846C13" w:rsidP="007F6901">
      <w:pPr>
        <w:spacing w:after="120" w:line="25" w:lineRule="atLeast"/>
        <w:rPr>
          <w:rFonts w:ascii="Arial" w:eastAsiaTheme="minorEastAsia" w:hAnsi="Arial" w:cs="Arial" w:hint="eastAsia"/>
          <w:sz w:val="32"/>
          <w:szCs w:val="32"/>
          <w:lang w:val="en-GB" w:eastAsia="zh-CN"/>
        </w:rPr>
      </w:pPr>
      <w:r w:rsidRPr="006847F3">
        <w:rPr>
          <w:rFonts w:ascii="Arial" w:eastAsia="Times New Roman" w:hAnsi="Arial" w:cs="Arial"/>
          <w:b/>
          <w:sz w:val="32"/>
          <w:szCs w:val="32"/>
          <w:lang w:val="en-GB" w:eastAsia="nl-NL"/>
        </w:rPr>
        <w:t>Memor</w:t>
      </w:r>
      <w:bookmarkStart w:id="0" w:name="OLE_LINK3"/>
      <w:bookmarkStart w:id="1" w:name="OLE_LINK4"/>
      <w:bookmarkStart w:id="2" w:name="OLE_LINK5"/>
      <w:bookmarkStart w:id="3" w:name="OLE_LINK6"/>
      <w:r w:rsidRPr="006847F3">
        <w:rPr>
          <w:rFonts w:ascii="Arial" w:eastAsia="Times New Roman" w:hAnsi="Arial" w:cs="Arial"/>
          <w:b/>
          <w:sz w:val="32"/>
          <w:szCs w:val="32"/>
          <w:lang w:val="en-GB" w:eastAsia="nl-NL"/>
        </w:rPr>
        <w:t>andum of Understanding</w:t>
      </w:r>
      <w:r w:rsidRPr="006847F3">
        <w:rPr>
          <w:rFonts w:ascii="Arial" w:eastAsia="Times New Roman" w:hAnsi="Arial" w:cs="Arial"/>
          <w:sz w:val="32"/>
          <w:szCs w:val="32"/>
          <w:lang w:val="en-GB" w:eastAsia="nl-NL"/>
        </w:rPr>
        <w:t xml:space="preserve"> </w:t>
      </w:r>
      <w:r w:rsidR="007F6901" w:rsidRPr="007F6901">
        <w:rPr>
          <w:rFonts w:ascii="Arial" w:eastAsiaTheme="minorEastAsia" w:hAnsi="Arial" w:cs="Arial" w:hint="eastAsia"/>
          <w:b/>
          <w:sz w:val="32"/>
          <w:szCs w:val="32"/>
          <w:lang w:val="en-GB" w:eastAsia="zh-CN"/>
        </w:rPr>
        <w:t>备忘录</w:t>
      </w:r>
    </w:p>
    <w:p w:rsidR="00846C13" w:rsidRPr="00D564A5" w:rsidRDefault="00D564A5" w:rsidP="007F6901">
      <w:pPr>
        <w:spacing w:after="120" w:line="25" w:lineRule="atLeast"/>
        <w:rPr>
          <w:rFonts w:ascii="Arial" w:eastAsiaTheme="minorEastAsia" w:hAnsi="Arial" w:cs="Arial"/>
          <w:sz w:val="24"/>
          <w:szCs w:val="24"/>
          <w:lang w:val="en-GB" w:eastAsia="zh-CN"/>
        </w:rPr>
      </w:pPr>
      <w:r w:rsidRPr="00D564A5">
        <w:rPr>
          <w:rFonts w:ascii="Arial" w:eastAsia="Times New Roman" w:hAnsi="Arial" w:cs="Arial"/>
          <w:sz w:val="24"/>
          <w:szCs w:val="24"/>
          <w:lang w:val="en-GB" w:eastAsia="nl-NL"/>
        </w:rPr>
        <w:t>Between</w:t>
      </w:r>
      <w:r w:rsidR="006847F3">
        <w:rPr>
          <w:rFonts w:ascii="Arial" w:eastAsiaTheme="minorEastAsia" w:hAnsi="Arial" w:cs="Arial" w:hint="eastAsia"/>
          <w:sz w:val="24"/>
          <w:szCs w:val="24"/>
          <w:lang w:val="en-GB" w:eastAsia="zh-CN"/>
        </w:rPr>
        <w:t xml:space="preserve"> </w:t>
      </w:r>
      <w:r w:rsidR="00E604B2" w:rsidRPr="00D564A5">
        <w:rPr>
          <w:rFonts w:ascii="Arial" w:eastAsiaTheme="minorEastAsia" w:hAnsi="Arial" w:cs="Arial"/>
          <w:sz w:val="24"/>
          <w:szCs w:val="24"/>
          <w:u w:val="single"/>
          <w:lang w:val="en-GB" w:eastAsia="zh-CN"/>
        </w:rPr>
        <w:t>Nanjing University of Finance &amp; Economics</w:t>
      </w:r>
      <w:r w:rsidR="00E604B2" w:rsidRPr="00D564A5">
        <w:rPr>
          <w:rFonts w:ascii="Arial" w:eastAsiaTheme="minorEastAsia" w:hAnsi="Arial" w:cs="Arial"/>
          <w:sz w:val="24"/>
          <w:szCs w:val="24"/>
          <w:lang w:val="en-GB" w:eastAsia="zh-CN"/>
        </w:rPr>
        <w:t xml:space="preserve"> </w:t>
      </w:r>
      <w:r w:rsidR="00846C13" w:rsidRPr="00D564A5">
        <w:rPr>
          <w:rFonts w:ascii="Arial" w:hAnsi="Arial" w:cs="Arial"/>
          <w:sz w:val="24"/>
          <w:szCs w:val="24"/>
          <w:lang w:val="en-GB" w:eastAsia="zh-CN"/>
        </w:rPr>
        <w:t>and</w:t>
      </w:r>
      <w:bookmarkEnd w:id="0"/>
      <w:bookmarkEnd w:id="1"/>
      <w:bookmarkEnd w:id="2"/>
      <w:bookmarkEnd w:id="3"/>
      <w:r w:rsidR="006847F3">
        <w:rPr>
          <w:rFonts w:ascii="Arial" w:hAnsi="Arial" w:cs="Arial" w:hint="eastAsia"/>
          <w:sz w:val="24"/>
          <w:szCs w:val="24"/>
          <w:lang w:val="en-GB" w:eastAsia="zh-CN"/>
        </w:rPr>
        <w:t xml:space="preserve"> </w:t>
      </w:r>
      <w:r w:rsidR="00846C13" w:rsidRPr="006847F3">
        <w:rPr>
          <w:rFonts w:ascii="Arial" w:hAnsi="Arial" w:cs="Arial"/>
          <w:sz w:val="24"/>
          <w:szCs w:val="24"/>
          <w:u w:val="single"/>
          <w:lang w:val="en-GB"/>
        </w:rPr>
        <w:t xml:space="preserve">Xi’an </w:t>
      </w:r>
      <w:proofErr w:type="spellStart"/>
      <w:r w:rsidR="00846C13" w:rsidRPr="006847F3">
        <w:rPr>
          <w:rFonts w:ascii="Arial" w:hAnsi="Arial" w:cs="Arial"/>
          <w:sz w:val="24"/>
          <w:szCs w:val="24"/>
          <w:u w:val="single"/>
          <w:lang w:val="en-GB"/>
        </w:rPr>
        <w:t>Jiaotong</w:t>
      </w:r>
      <w:proofErr w:type="spellEnd"/>
      <w:r w:rsidR="00846C13" w:rsidRPr="006847F3">
        <w:rPr>
          <w:rFonts w:ascii="Arial" w:hAnsi="Arial" w:cs="Arial"/>
          <w:sz w:val="24"/>
          <w:szCs w:val="24"/>
          <w:u w:val="single"/>
          <w:lang w:val="en-GB"/>
        </w:rPr>
        <w:t xml:space="preserve">-Liverpool University </w:t>
      </w:r>
    </w:p>
    <w:p w:rsidR="007F6901" w:rsidRPr="00D564A5" w:rsidRDefault="007F6901" w:rsidP="007F6901">
      <w:pPr>
        <w:spacing w:after="120" w:line="25" w:lineRule="atLeast"/>
        <w:rPr>
          <w:rFonts w:ascii="Arial" w:eastAsiaTheme="minorEastAsia" w:hAnsi="Arial" w:cs="Arial"/>
          <w:sz w:val="24"/>
          <w:szCs w:val="24"/>
          <w:lang w:val="en-GB" w:eastAsia="zh-CN"/>
        </w:rPr>
      </w:pPr>
      <w:r>
        <w:rPr>
          <w:rFonts w:ascii="Arial" w:hAnsi="Arial" w:cs="Arial" w:hint="eastAsia"/>
          <w:sz w:val="24"/>
          <w:szCs w:val="24"/>
          <w:u w:val="single"/>
          <w:lang w:val="en-GB" w:eastAsia="zh-CN"/>
        </w:rPr>
        <w:t>南京财经</w:t>
      </w:r>
      <w:r>
        <w:rPr>
          <w:rFonts w:ascii="Arial" w:hAnsi="Arial" w:cs="Arial" w:hint="eastAsia"/>
          <w:sz w:val="24"/>
          <w:szCs w:val="24"/>
          <w:u w:val="single"/>
          <w:lang w:val="en-GB" w:eastAsia="zh-CN"/>
        </w:rPr>
        <w:t>大学</w:t>
      </w:r>
      <w:r w:rsidRPr="00A944EE">
        <w:rPr>
          <w:rFonts w:ascii="Arial" w:hAnsi="Arial" w:cs="Arial" w:hint="eastAsia"/>
          <w:sz w:val="24"/>
          <w:szCs w:val="24"/>
          <w:lang w:val="en-GB" w:eastAsia="zh-CN"/>
        </w:rPr>
        <w:t>和</w:t>
      </w:r>
      <w:r>
        <w:rPr>
          <w:rFonts w:ascii="Arial" w:hAnsi="Arial" w:cs="Arial" w:hint="eastAsia"/>
          <w:sz w:val="24"/>
          <w:szCs w:val="24"/>
          <w:u w:val="single"/>
          <w:lang w:val="en-GB" w:eastAsia="zh-CN"/>
        </w:rPr>
        <w:t>西交利物浦大学</w:t>
      </w:r>
    </w:p>
    <w:p w:rsidR="006847F3" w:rsidRDefault="006847F3" w:rsidP="007F6901">
      <w:pPr>
        <w:pStyle w:val="Default"/>
        <w:spacing w:after="120" w:line="25" w:lineRule="atLeast"/>
        <w:rPr>
          <w:rFonts w:ascii="Arial" w:hAnsi="Arial" w:cs="Arial"/>
          <w:lang w:val="en-GB"/>
        </w:rPr>
      </w:pPr>
    </w:p>
    <w:p w:rsidR="00846C13" w:rsidRPr="00D564A5" w:rsidRDefault="00846C13" w:rsidP="007F6901">
      <w:pPr>
        <w:pStyle w:val="Default"/>
        <w:spacing w:after="120" w:line="25" w:lineRule="atLeast"/>
        <w:rPr>
          <w:rFonts w:ascii="Arial" w:hAnsi="Arial" w:cs="Arial"/>
        </w:rPr>
      </w:pPr>
      <w:r w:rsidRPr="00D564A5">
        <w:rPr>
          <w:rFonts w:ascii="Arial" w:hAnsi="Arial" w:cs="Arial"/>
        </w:rPr>
        <w:t xml:space="preserve">Xi’an </w:t>
      </w:r>
      <w:proofErr w:type="spellStart"/>
      <w:r w:rsidRPr="00D564A5">
        <w:rPr>
          <w:rFonts w:ascii="Arial" w:hAnsi="Arial" w:cs="Arial"/>
        </w:rPr>
        <w:t>Jiaotong</w:t>
      </w:r>
      <w:proofErr w:type="spellEnd"/>
      <w:r w:rsidRPr="00D564A5">
        <w:rPr>
          <w:rFonts w:ascii="Arial" w:hAnsi="Arial" w:cs="Arial"/>
        </w:rPr>
        <w:t xml:space="preserve">-Liverpool University </w:t>
      </w:r>
      <w:r w:rsidR="00BF0FAC" w:rsidRPr="00D564A5">
        <w:rPr>
          <w:rFonts w:ascii="Arial" w:hAnsi="Arial" w:cs="Arial"/>
        </w:rPr>
        <w:t>(</w:t>
      </w:r>
      <w:r w:rsidRPr="00D564A5">
        <w:rPr>
          <w:rFonts w:ascii="Arial" w:hAnsi="Arial" w:cs="Arial"/>
        </w:rPr>
        <w:t>XJTLU) agree</w:t>
      </w:r>
      <w:r w:rsidR="00D564A5">
        <w:rPr>
          <w:rFonts w:ascii="Arial" w:hAnsi="Arial" w:cs="Arial" w:hint="eastAsia"/>
        </w:rPr>
        <w:t>s</w:t>
      </w:r>
      <w:r w:rsidRPr="00D564A5">
        <w:rPr>
          <w:rFonts w:ascii="Arial" w:hAnsi="Arial" w:cs="Arial"/>
        </w:rPr>
        <w:t xml:space="preserve"> to provide successful graduates of</w:t>
      </w:r>
      <w:r w:rsidR="00E604B2" w:rsidRPr="00D564A5">
        <w:rPr>
          <w:rFonts w:ascii="Arial" w:hAnsi="Arial" w:cs="Arial"/>
        </w:rPr>
        <w:t xml:space="preserve"> </w:t>
      </w:r>
      <w:r w:rsidR="00E604B2" w:rsidRPr="00D564A5">
        <w:rPr>
          <w:rFonts w:ascii="Arial" w:eastAsiaTheme="minorEastAsia" w:hAnsi="Arial" w:cs="Arial"/>
          <w:u w:val="single"/>
          <w:lang w:val="en-GB"/>
        </w:rPr>
        <w:t>Nanjing University of Finance &amp; Economics</w:t>
      </w:r>
      <w:r w:rsidR="00E604B2" w:rsidRPr="00D564A5">
        <w:rPr>
          <w:rFonts w:ascii="Arial" w:eastAsiaTheme="minorEastAsia" w:hAnsi="Arial" w:cs="Arial"/>
          <w:lang w:val="en-GB"/>
        </w:rPr>
        <w:t xml:space="preserve"> </w:t>
      </w:r>
      <w:r w:rsidRPr="00D564A5">
        <w:rPr>
          <w:rFonts w:ascii="Arial" w:hAnsi="Arial" w:cs="Arial"/>
        </w:rPr>
        <w:t xml:space="preserve">with partial scholarship support while </w:t>
      </w:r>
      <w:r w:rsidR="00F81A85" w:rsidRPr="009979E3">
        <w:rPr>
          <w:rFonts w:ascii="Arial" w:hAnsi="Arial" w:cs="Arial" w:hint="eastAsia"/>
          <w:color w:val="auto"/>
        </w:rPr>
        <w:t>there</w:t>
      </w:r>
      <w:r w:rsidR="00F81A85" w:rsidRPr="009979E3">
        <w:rPr>
          <w:rFonts w:ascii="Arial" w:hAnsi="Arial" w:cs="Arial"/>
          <w:color w:val="auto"/>
        </w:rPr>
        <w:t>’</w:t>
      </w:r>
      <w:r w:rsidR="00F81A85" w:rsidRPr="009979E3">
        <w:rPr>
          <w:rFonts w:ascii="Arial" w:hAnsi="Arial" w:cs="Arial" w:hint="eastAsia"/>
          <w:color w:val="auto"/>
        </w:rPr>
        <w:t xml:space="preserve">re 3 or more </w:t>
      </w:r>
      <w:r w:rsidRPr="00D564A5">
        <w:rPr>
          <w:rFonts w:ascii="Arial" w:hAnsi="Arial" w:cs="Arial"/>
        </w:rPr>
        <w:t>enrolled in</w:t>
      </w:r>
      <w:r w:rsidR="00F81A85">
        <w:rPr>
          <w:rFonts w:ascii="Arial" w:hAnsi="Arial" w:cs="Arial" w:hint="eastAsia"/>
        </w:rPr>
        <w:t>to</w:t>
      </w:r>
      <w:r w:rsidRPr="00D564A5">
        <w:rPr>
          <w:rFonts w:ascii="Arial" w:hAnsi="Arial" w:cs="Arial"/>
        </w:rPr>
        <w:t xml:space="preserve"> XJTLU’s full-time master’s programmes commencing September 2016 until the expiration of the MoU.</w:t>
      </w:r>
    </w:p>
    <w:p w:rsidR="007F6901" w:rsidRDefault="007F6901" w:rsidP="007F6901">
      <w:pPr>
        <w:pStyle w:val="Default"/>
        <w:spacing w:after="120" w:line="25" w:lineRule="atLeast"/>
        <w:rPr>
          <w:rFonts w:ascii="Arial" w:hAnsi="Arial" w:cs="Arial"/>
        </w:rPr>
      </w:pPr>
      <w:r>
        <w:rPr>
          <w:rFonts w:ascii="Arial" w:hAnsi="Arial" w:cs="Arial" w:hint="eastAsia"/>
        </w:rPr>
        <w:t>西交利物浦大学同意为来自</w:t>
      </w:r>
      <w:r>
        <w:rPr>
          <w:rFonts w:ascii="Arial" w:hAnsi="Arial" w:cs="Arial" w:hint="eastAsia"/>
          <w:u w:val="single"/>
        </w:rPr>
        <w:t>南京财经</w:t>
      </w:r>
      <w:r w:rsidRPr="000F4A74">
        <w:rPr>
          <w:rFonts w:ascii="Arial" w:hAnsi="Arial" w:cs="Arial" w:hint="eastAsia"/>
          <w:u w:val="single"/>
        </w:rPr>
        <w:t>大学</w:t>
      </w:r>
      <w:r>
        <w:rPr>
          <w:rFonts w:ascii="Arial" w:hAnsi="Arial" w:cs="Arial" w:hint="eastAsia"/>
        </w:rPr>
        <w:t>入学的全日制研究生新生提供部分奖学金资助，条件是每学期有三人或以上同期入学，自</w:t>
      </w:r>
      <w:r>
        <w:rPr>
          <w:rFonts w:ascii="Arial" w:hAnsi="Arial" w:cs="Arial" w:hint="eastAsia"/>
        </w:rPr>
        <w:t>2016</w:t>
      </w:r>
      <w:r>
        <w:rPr>
          <w:rFonts w:ascii="Arial" w:hAnsi="Arial" w:cs="Arial" w:hint="eastAsia"/>
        </w:rPr>
        <w:t>年</w:t>
      </w:r>
      <w:r>
        <w:rPr>
          <w:rFonts w:ascii="Arial" w:hAnsi="Arial" w:cs="Arial" w:hint="eastAsia"/>
        </w:rPr>
        <w:t>9</w:t>
      </w:r>
      <w:r>
        <w:rPr>
          <w:rFonts w:ascii="Arial" w:hAnsi="Arial" w:cs="Arial" w:hint="eastAsia"/>
        </w:rPr>
        <w:t>月起至本备忘录失效之日。</w:t>
      </w:r>
    </w:p>
    <w:p w:rsidR="006847F3" w:rsidRDefault="006847F3" w:rsidP="007F6901">
      <w:pPr>
        <w:pStyle w:val="Default"/>
        <w:spacing w:after="120" w:line="25" w:lineRule="atLeast"/>
        <w:rPr>
          <w:rFonts w:ascii="Arial" w:hAnsi="Arial" w:cs="Arial"/>
          <w:b/>
          <w:bCs/>
        </w:rPr>
      </w:pPr>
    </w:p>
    <w:p w:rsidR="00846C13" w:rsidRPr="00D564A5" w:rsidRDefault="00846C13" w:rsidP="007F6901">
      <w:pPr>
        <w:pStyle w:val="Default"/>
        <w:spacing w:after="120" w:line="25" w:lineRule="atLeast"/>
        <w:rPr>
          <w:rFonts w:ascii="Arial" w:hAnsi="Arial" w:cs="Arial"/>
          <w:b/>
          <w:bCs/>
        </w:rPr>
      </w:pPr>
      <w:r w:rsidRPr="00D564A5">
        <w:rPr>
          <w:rFonts w:ascii="Arial" w:hAnsi="Arial" w:cs="Arial"/>
          <w:b/>
          <w:bCs/>
        </w:rPr>
        <w:t>Scholarship Eligibility</w:t>
      </w:r>
      <w:r w:rsidR="007F6901">
        <w:rPr>
          <w:rFonts w:ascii="Arial" w:hAnsi="Arial" w:cs="Arial" w:hint="eastAsia"/>
          <w:b/>
          <w:bCs/>
        </w:rPr>
        <w:t xml:space="preserve"> </w:t>
      </w:r>
      <w:r w:rsidR="007F6901">
        <w:rPr>
          <w:rFonts w:ascii="Arial" w:hAnsi="Arial" w:cs="Arial" w:hint="eastAsia"/>
          <w:b/>
          <w:bCs/>
        </w:rPr>
        <w:t>申请要求</w:t>
      </w:r>
      <w:r w:rsidRPr="00D564A5">
        <w:rPr>
          <w:rFonts w:ascii="Arial" w:hAnsi="Arial" w:cs="Arial"/>
          <w:b/>
          <w:bCs/>
        </w:rPr>
        <w:t xml:space="preserve"> </w:t>
      </w:r>
    </w:p>
    <w:p w:rsidR="00846C13" w:rsidRPr="00D564A5" w:rsidRDefault="00846C13" w:rsidP="007F6901">
      <w:pPr>
        <w:pStyle w:val="Default"/>
        <w:spacing w:after="120" w:line="25" w:lineRule="atLeast"/>
        <w:rPr>
          <w:rFonts w:ascii="Arial" w:hAnsi="Arial" w:cs="Arial"/>
        </w:rPr>
      </w:pPr>
      <w:r w:rsidRPr="00D564A5">
        <w:rPr>
          <w:rFonts w:ascii="Arial" w:hAnsi="Arial" w:cs="Arial"/>
        </w:rPr>
        <w:t>The Scholarship Program</w:t>
      </w:r>
      <w:r w:rsidR="00BF0FAC" w:rsidRPr="00D564A5">
        <w:rPr>
          <w:rFonts w:ascii="Arial" w:hAnsi="Arial" w:cs="Arial"/>
        </w:rPr>
        <w:t>me</w:t>
      </w:r>
      <w:r w:rsidRPr="00D564A5">
        <w:rPr>
          <w:rFonts w:ascii="Arial" w:hAnsi="Arial" w:cs="Arial"/>
        </w:rPr>
        <w:t xml:space="preserve"> is intended for students who have successfully completed their bachelor’s degree at </w:t>
      </w:r>
      <w:r w:rsidR="00E604B2" w:rsidRPr="00D564A5">
        <w:rPr>
          <w:rFonts w:ascii="Arial" w:eastAsiaTheme="minorEastAsia" w:hAnsi="Arial" w:cs="Arial"/>
          <w:u w:val="single"/>
          <w:lang w:val="en-GB"/>
        </w:rPr>
        <w:t>Nanjing University of Finance &amp; Economics</w:t>
      </w:r>
      <w:r w:rsidR="00E604B2" w:rsidRPr="00D564A5">
        <w:rPr>
          <w:rFonts w:ascii="Arial" w:eastAsiaTheme="minorEastAsia" w:hAnsi="Arial" w:cs="Arial"/>
          <w:lang w:val="en-GB"/>
        </w:rPr>
        <w:t xml:space="preserve"> </w:t>
      </w:r>
      <w:r w:rsidRPr="00D564A5">
        <w:rPr>
          <w:rFonts w:ascii="Arial" w:hAnsi="Arial" w:cs="Arial"/>
        </w:rPr>
        <w:t xml:space="preserve">and who wish to obtain a graduate degree from XJTLU on a full time basis. </w:t>
      </w:r>
      <w:r w:rsidR="00E604B2" w:rsidRPr="00D564A5">
        <w:rPr>
          <w:rFonts w:ascii="Arial" w:eastAsiaTheme="minorEastAsia" w:hAnsi="Arial" w:cs="Arial"/>
          <w:u w:val="single"/>
          <w:lang w:val="en-GB"/>
        </w:rPr>
        <w:t>Nanjing University of Finance &amp; Economics</w:t>
      </w:r>
      <w:r w:rsidR="00E604B2" w:rsidRPr="00D564A5">
        <w:rPr>
          <w:rFonts w:ascii="Arial" w:eastAsiaTheme="minorEastAsia" w:hAnsi="Arial" w:cs="Arial"/>
          <w:lang w:val="en-GB"/>
        </w:rPr>
        <w:t xml:space="preserve"> </w:t>
      </w:r>
      <w:r w:rsidRPr="00D564A5">
        <w:rPr>
          <w:rFonts w:ascii="Arial" w:hAnsi="Arial" w:cs="Arial"/>
        </w:rPr>
        <w:t>students will meet the normal requirements for specific XJTLU Masters programmes and XJTLU retains discretion in accepting students into any of its program</w:t>
      </w:r>
      <w:r w:rsidR="00BF0FAC" w:rsidRPr="00D564A5">
        <w:rPr>
          <w:rFonts w:ascii="Arial" w:hAnsi="Arial" w:cs="Arial"/>
        </w:rPr>
        <w:t>me</w:t>
      </w:r>
      <w:r w:rsidRPr="00D564A5">
        <w:rPr>
          <w:rFonts w:ascii="Arial" w:hAnsi="Arial" w:cs="Arial"/>
        </w:rPr>
        <w:t xml:space="preserve">s. </w:t>
      </w:r>
    </w:p>
    <w:p w:rsidR="007F6901" w:rsidRPr="00A944EE" w:rsidRDefault="007F6901" w:rsidP="007F6901">
      <w:pPr>
        <w:pStyle w:val="Default"/>
        <w:spacing w:after="120" w:line="25" w:lineRule="atLeast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本奖学金项目适用于</w:t>
      </w:r>
      <w:r w:rsidRPr="00A944EE">
        <w:rPr>
          <w:rFonts w:ascii="Arial" w:hAnsi="Arial" w:cs="Arial" w:hint="eastAsia"/>
          <w:bCs/>
        </w:rPr>
        <w:t>学生顺利从</w:t>
      </w:r>
      <w:r>
        <w:rPr>
          <w:rFonts w:ascii="Arial" w:hAnsi="Arial" w:cs="Arial" w:hint="eastAsia"/>
          <w:bCs/>
          <w:u w:val="single"/>
        </w:rPr>
        <w:t>南京财经</w:t>
      </w:r>
      <w:r w:rsidRPr="000F4A74">
        <w:rPr>
          <w:rFonts w:ascii="Arial" w:hAnsi="Arial" w:cs="Arial" w:hint="eastAsia"/>
          <w:bCs/>
          <w:u w:val="single"/>
        </w:rPr>
        <w:t>大学</w:t>
      </w:r>
      <w:r w:rsidRPr="00A944EE">
        <w:rPr>
          <w:rFonts w:ascii="Arial" w:hAnsi="Arial" w:cs="Arial" w:hint="eastAsia"/>
          <w:bCs/>
        </w:rPr>
        <w:t>毕业，</w:t>
      </w:r>
      <w:r>
        <w:rPr>
          <w:rFonts w:ascii="Arial" w:hAnsi="Arial" w:cs="Arial" w:hint="eastAsia"/>
          <w:bCs/>
        </w:rPr>
        <w:t>取得本科学士学位，</w:t>
      </w:r>
      <w:r w:rsidRPr="00A944EE">
        <w:rPr>
          <w:rFonts w:ascii="Arial" w:hAnsi="Arial" w:cs="Arial" w:hint="eastAsia"/>
          <w:bCs/>
        </w:rPr>
        <w:t>并且</w:t>
      </w:r>
      <w:proofErr w:type="gramStart"/>
      <w:r w:rsidRPr="00A944EE">
        <w:rPr>
          <w:rFonts w:ascii="Arial" w:hAnsi="Arial" w:cs="Arial" w:hint="eastAsia"/>
          <w:bCs/>
        </w:rPr>
        <w:t>满足西浦全日制</w:t>
      </w:r>
      <w:proofErr w:type="gramEnd"/>
      <w:r w:rsidRPr="00A944EE">
        <w:rPr>
          <w:rFonts w:ascii="Arial" w:hAnsi="Arial" w:cs="Arial" w:hint="eastAsia"/>
          <w:bCs/>
        </w:rPr>
        <w:t>研究生入学要求</w:t>
      </w:r>
      <w:r>
        <w:rPr>
          <w:rFonts w:ascii="Arial" w:hAnsi="Arial" w:cs="Arial" w:hint="eastAsia"/>
          <w:bCs/>
        </w:rPr>
        <w:t>，有志于</w:t>
      </w:r>
      <w:proofErr w:type="gramStart"/>
      <w:r>
        <w:rPr>
          <w:rFonts w:ascii="Arial" w:hAnsi="Arial" w:cs="Arial" w:hint="eastAsia"/>
          <w:bCs/>
        </w:rPr>
        <w:t>在西浦研究生</w:t>
      </w:r>
      <w:proofErr w:type="gramEnd"/>
      <w:r>
        <w:rPr>
          <w:rFonts w:ascii="Arial" w:hAnsi="Arial" w:cs="Arial" w:hint="eastAsia"/>
          <w:bCs/>
        </w:rPr>
        <w:t>项目求学的学生。此外，</w:t>
      </w:r>
      <w:proofErr w:type="gramStart"/>
      <w:r>
        <w:rPr>
          <w:rFonts w:ascii="Arial" w:hAnsi="Arial" w:cs="Arial" w:hint="eastAsia"/>
          <w:bCs/>
        </w:rPr>
        <w:t>西浦在</w:t>
      </w:r>
      <w:proofErr w:type="gramEnd"/>
      <w:r>
        <w:rPr>
          <w:rFonts w:ascii="Arial" w:hAnsi="Arial" w:cs="Arial" w:hint="eastAsia"/>
          <w:bCs/>
        </w:rPr>
        <w:t>各研究生专业录取时保留其自由裁量权，有权不录取未达到入学标准的候选学生。</w:t>
      </w:r>
    </w:p>
    <w:p w:rsidR="006847F3" w:rsidRDefault="006847F3" w:rsidP="007F6901">
      <w:pPr>
        <w:pStyle w:val="Default"/>
        <w:spacing w:after="120" w:line="25" w:lineRule="atLeast"/>
        <w:rPr>
          <w:rFonts w:ascii="Arial" w:hAnsi="Arial" w:cs="Arial"/>
          <w:b/>
          <w:bCs/>
        </w:rPr>
      </w:pPr>
    </w:p>
    <w:p w:rsidR="00846C13" w:rsidRPr="00D564A5" w:rsidRDefault="00846C13" w:rsidP="007F6901">
      <w:pPr>
        <w:pStyle w:val="Default"/>
        <w:spacing w:after="120" w:line="25" w:lineRule="atLeast"/>
        <w:rPr>
          <w:rFonts w:ascii="Arial" w:hAnsi="Arial" w:cs="Arial"/>
          <w:b/>
          <w:bCs/>
        </w:rPr>
      </w:pPr>
      <w:r w:rsidRPr="00D564A5">
        <w:rPr>
          <w:rFonts w:ascii="Arial" w:hAnsi="Arial" w:cs="Arial"/>
          <w:b/>
          <w:bCs/>
        </w:rPr>
        <w:t>Scholarship Operation</w:t>
      </w:r>
      <w:r w:rsidR="007F6901">
        <w:rPr>
          <w:rFonts w:ascii="Arial" w:hAnsi="Arial" w:cs="Arial" w:hint="eastAsia"/>
          <w:b/>
          <w:bCs/>
        </w:rPr>
        <w:t xml:space="preserve"> </w:t>
      </w:r>
      <w:r w:rsidR="007F6901">
        <w:rPr>
          <w:rFonts w:ascii="Arial" w:hAnsi="Arial" w:cs="Arial" w:hint="eastAsia"/>
          <w:b/>
          <w:bCs/>
        </w:rPr>
        <w:t>奖学金授予</w:t>
      </w:r>
      <w:r w:rsidRPr="00D564A5">
        <w:rPr>
          <w:rFonts w:ascii="Arial" w:hAnsi="Arial" w:cs="Arial"/>
          <w:b/>
          <w:bCs/>
        </w:rPr>
        <w:t xml:space="preserve"> </w:t>
      </w:r>
    </w:p>
    <w:p w:rsidR="00846C13" w:rsidRPr="00D564A5" w:rsidRDefault="00846C13" w:rsidP="007F6901">
      <w:pPr>
        <w:pStyle w:val="Default"/>
        <w:spacing w:after="120" w:line="25" w:lineRule="atLeast"/>
        <w:rPr>
          <w:rFonts w:ascii="Arial" w:hAnsi="Arial" w:cs="Arial"/>
        </w:rPr>
      </w:pPr>
      <w:r w:rsidRPr="00D564A5">
        <w:rPr>
          <w:rFonts w:ascii="Arial" w:hAnsi="Arial" w:cs="Arial"/>
        </w:rPr>
        <w:t>For the Scholarship Program</w:t>
      </w:r>
      <w:r w:rsidR="00BF0FAC" w:rsidRPr="00D564A5">
        <w:rPr>
          <w:rFonts w:ascii="Arial" w:hAnsi="Arial" w:cs="Arial"/>
        </w:rPr>
        <w:t>me</w:t>
      </w:r>
      <w:r w:rsidRPr="00D564A5">
        <w:rPr>
          <w:rFonts w:ascii="Arial" w:hAnsi="Arial" w:cs="Arial"/>
        </w:rPr>
        <w:t xml:space="preserve">, XJTLU will provide a partial scholarship of 10% towards the total tuition fees for the full </w:t>
      </w:r>
      <w:proofErr w:type="spellStart"/>
      <w:r w:rsidRPr="00D564A5">
        <w:rPr>
          <w:rFonts w:ascii="Arial" w:hAnsi="Arial" w:cs="Arial"/>
        </w:rPr>
        <w:t>programme</w:t>
      </w:r>
      <w:proofErr w:type="spellEnd"/>
      <w:r w:rsidRPr="00D564A5">
        <w:rPr>
          <w:rFonts w:ascii="Arial" w:hAnsi="Arial" w:cs="Arial"/>
        </w:rPr>
        <w:t xml:space="preserve">. The scholarship award will be made at the time of admission and </w:t>
      </w:r>
      <w:r w:rsidRPr="00D564A5">
        <w:rPr>
          <w:rFonts w:ascii="Arial" w:hAnsi="Arial" w:cs="Arial"/>
          <w:b/>
        </w:rPr>
        <w:t>no separate application is necessary</w:t>
      </w:r>
      <w:r w:rsidRPr="00D564A5">
        <w:rPr>
          <w:rFonts w:ascii="Arial" w:hAnsi="Arial" w:cs="Arial"/>
        </w:rPr>
        <w:t xml:space="preserve">. To be awarded the scholarship, applicants will indicate their status as a </w:t>
      </w:r>
      <w:r w:rsidR="00E604B2" w:rsidRPr="00D564A5">
        <w:rPr>
          <w:rFonts w:ascii="Arial" w:eastAsiaTheme="minorEastAsia" w:hAnsi="Arial" w:cs="Arial"/>
          <w:u w:val="single"/>
          <w:lang w:val="en-GB"/>
        </w:rPr>
        <w:t>Nanjing University of Finance &amp; Economics</w:t>
      </w:r>
      <w:r w:rsidR="00E604B2" w:rsidRPr="00D564A5">
        <w:rPr>
          <w:rFonts w:ascii="Arial" w:eastAsiaTheme="minorEastAsia" w:hAnsi="Arial" w:cs="Arial"/>
          <w:lang w:val="en-GB"/>
        </w:rPr>
        <w:t xml:space="preserve"> </w:t>
      </w:r>
      <w:r w:rsidRPr="00D564A5">
        <w:rPr>
          <w:rFonts w:ascii="Arial" w:hAnsi="Arial" w:cs="Arial"/>
        </w:rPr>
        <w:t xml:space="preserve">graduate on the application for admission. Students who are eligible to be admitted onto programmes will automatically be offered the Scholarship alongside the Admissions documents. </w:t>
      </w:r>
    </w:p>
    <w:p w:rsidR="00846C13" w:rsidRPr="00D564A5" w:rsidRDefault="00E604B2" w:rsidP="007F6901">
      <w:pPr>
        <w:pStyle w:val="Default"/>
        <w:spacing w:after="120" w:line="25" w:lineRule="atLeast"/>
        <w:rPr>
          <w:rFonts w:ascii="Arial" w:hAnsi="Arial" w:cs="Arial"/>
        </w:rPr>
      </w:pPr>
      <w:r w:rsidRPr="00D564A5">
        <w:rPr>
          <w:rFonts w:ascii="Arial" w:eastAsiaTheme="minorEastAsia" w:hAnsi="Arial" w:cs="Arial"/>
          <w:u w:val="single"/>
          <w:lang w:val="en-GB"/>
        </w:rPr>
        <w:t>Nanjing University of Finance &amp; Economics</w:t>
      </w:r>
      <w:r w:rsidRPr="00D564A5">
        <w:rPr>
          <w:rFonts w:ascii="Arial" w:eastAsiaTheme="minorEastAsia" w:hAnsi="Arial" w:cs="Arial"/>
          <w:lang w:val="en-GB"/>
        </w:rPr>
        <w:t xml:space="preserve"> </w:t>
      </w:r>
      <w:r w:rsidR="00846C13" w:rsidRPr="00D564A5">
        <w:rPr>
          <w:rFonts w:ascii="Arial" w:hAnsi="Arial" w:cs="Arial"/>
        </w:rPr>
        <w:t xml:space="preserve">applicants retain the eligibility to apply for additional scholarships from XJTLU and may hold multiple scholarships concurrently up to the value of 50% contribution towards the full tuition fee. </w:t>
      </w:r>
    </w:p>
    <w:p w:rsidR="00846C13" w:rsidRPr="00D564A5" w:rsidRDefault="00846C13" w:rsidP="007F6901">
      <w:pPr>
        <w:pStyle w:val="Default"/>
        <w:spacing w:after="120" w:line="25" w:lineRule="atLeast"/>
        <w:rPr>
          <w:rFonts w:ascii="Arial" w:hAnsi="Arial" w:cs="Arial"/>
        </w:rPr>
      </w:pPr>
      <w:r w:rsidRPr="00D564A5">
        <w:rPr>
          <w:rFonts w:ascii="Arial" w:hAnsi="Arial" w:cs="Arial"/>
        </w:rPr>
        <w:t>This agreement will take effect since being signed</w:t>
      </w:r>
      <w:r w:rsidR="009979E3">
        <w:rPr>
          <w:rFonts w:ascii="Arial" w:hAnsi="Arial" w:cs="Arial" w:hint="eastAsia"/>
        </w:rPr>
        <w:t xml:space="preserve">, and shall continue in force for an initial term of 3 years (subject to the right for XJTLU to terminate the agreement on 3 </w:t>
      </w:r>
      <w:r w:rsidR="009979E3">
        <w:rPr>
          <w:rFonts w:ascii="Arial" w:hAnsi="Arial" w:cs="Arial"/>
        </w:rPr>
        <w:t>months’ notice</w:t>
      </w:r>
      <w:r w:rsidR="009979E3">
        <w:rPr>
          <w:rFonts w:ascii="Arial" w:hAnsi="Arial" w:cs="Arial" w:hint="eastAsia"/>
        </w:rPr>
        <w:t xml:space="preserve"> at any time)</w:t>
      </w:r>
      <w:r w:rsidRPr="00D564A5">
        <w:rPr>
          <w:rFonts w:ascii="Arial" w:hAnsi="Arial" w:cs="Arial"/>
        </w:rPr>
        <w:t>.</w:t>
      </w:r>
    </w:p>
    <w:p w:rsidR="00846C13" w:rsidRPr="00D564A5" w:rsidRDefault="00846C13" w:rsidP="007F6901">
      <w:pPr>
        <w:pStyle w:val="Default"/>
        <w:spacing w:after="120" w:line="25" w:lineRule="atLeast"/>
        <w:rPr>
          <w:rFonts w:ascii="Arial" w:hAnsi="Arial" w:cs="Arial"/>
        </w:rPr>
      </w:pPr>
      <w:r w:rsidRPr="00D564A5">
        <w:rPr>
          <w:rFonts w:ascii="Arial" w:hAnsi="Arial" w:cs="Arial"/>
        </w:rPr>
        <w:t>This agreement is made of two copies, each part holds one copy.</w:t>
      </w:r>
    </w:p>
    <w:p w:rsidR="007F6901" w:rsidRDefault="007F6901" w:rsidP="007F6901">
      <w:pPr>
        <w:spacing w:after="120" w:line="25" w:lineRule="atLeast"/>
        <w:rPr>
          <w:rFonts w:ascii="Arial" w:hAnsi="Arial" w:cs="Arial"/>
          <w:sz w:val="24"/>
          <w:szCs w:val="24"/>
          <w:lang w:val="en-GB" w:eastAsia="zh-CN"/>
        </w:rPr>
      </w:pPr>
      <w:r>
        <w:rPr>
          <w:rFonts w:ascii="Arial" w:hAnsi="Arial" w:cs="Arial" w:hint="eastAsia"/>
          <w:sz w:val="24"/>
          <w:szCs w:val="24"/>
          <w:lang w:val="en-GB" w:eastAsia="zh-CN"/>
        </w:rPr>
        <w:lastRenderedPageBreak/>
        <w:t>针对该奖学金项目，每个申请成功的学生会获得总学费</w:t>
      </w:r>
      <w:r>
        <w:rPr>
          <w:rFonts w:ascii="Arial" w:hAnsi="Arial" w:cs="Arial" w:hint="eastAsia"/>
          <w:sz w:val="24"/>
          <w:szCs w:val="24"/>
          <w:lang w:val="en-GB" w:eastAsia="zh-CN"/>
        </w:rPr>
        <w:t>10%</w:t>
      </w:r>
      <w:r>
        <w:rPr>
          <w:rFonts w:ascii="Arial" w:hAnsi="Arial" w:cs="Arial" w:hint="eastAsia"/>
          <w:sz w:val="24"/>
          <w:szCs w:val="24"/>
          <w:lang w:val="en-GB" w:eastAsia="zh-CN"/>
        </w:rPr>
        <w:t>的奖学金，该奖学金授予时间</w:t>
      </w:r>
      <w:proofErr w:type="gramStart"/>
      <w:r>
        <w:rPr>
          <w:rFonts w:ascii="Arial" w:hAnsi="Arial" w:cs="Arial" w:hint="eastAsia"/>
          <w:sz w:val="24"/>
          <w:szCs w:val="24"/>
          <w:lang w:val="en-GB" w:eastAsia="zh-CN"/>
        </w:rPr>
        <w:t>为西浦录取</w:t>
      </w:r>
      <w:proofErr w:type="gramEnd"/>
      <w:r>
        <w:rPr>
          <w:rFonts w:ascii="Arial" w:hAnsi="Arial" w:cs="Arial" w:hint="eastAsia"/>
          <w:sz w:val="24"/>
          <w:szCs w:val="24"/>
          <w:lang w:val="en-GB" w:eastAsia="zh-CN"/>
        </w:rPr>
        <w:t>该学生时并且无需学生额外申请。申请该奖学金需证明学生是</w:t>
      </w:r>
      <w:r>
        <w:rPr>
          <w:rFonts w:ascii="Arial" w:hAnsi="Arial" w:cs="Arial" w:hint="eastAsia"/>
          <w:sz w:val="24"/>
          <w:szCs w:val="24"/>
          <w:u w:val="single"/>
          <w:lang w:val="en-GB" w:eastAsia="zh-CN"/>
        </w:rPr>
        <w:t>南京财经</w:t>
      </w:r>
      <w:r w:rsidRPr="000F4A74">
        <w:rPr>
          <w:rFonts w:ascii="Arial" w:hAnsi="Arial" w:cs="Arial" w:hint="eastAsia"/>
          <w:sz w:val="24"/>
          <w:szCs w:val="24"/>
          <w:u w:val="single"/>
          <w:lang w:val="en-GB" w:eastAsia="zh-CN"/>
        </w:rPr>
        <w:t>大学</w:t>
      </w:r>
      <w:r>
        <w:rPr>
          <w:rFonts w:ascii="Arial" w:hAnsi="Arial" w:cs="Arial" w:hint="eastAsia"/>
          <w:sz w:val="24"/>
          <w:szCs w:val="24"/>
          <w:lang w:val="en-GB" w:eastAsia="zh-CN"/>
        </w:rPr>
        <w:t>的学生。</w:t>
      </w:r>
      <w:r>
        <w:rPr>
          <w:rFonts w:ascii="Arial" w:hAnsi="Arial" w:cs="Arial" w:hint="eastAsia"/>
          <w:sz w:val="24"/>
          <w:szCs w:val="24"/>
          <w:lang w:val="en-GB" w:eastAsia="zh-CN"/>
        </w:rPr>
        <w:t xml:space="preserve"> </w:t>
      </w:r>
      <w:r>
        <w:rPr>
          <w:rFonts w:ascii="Arial" w:hAnsi="Arial" w:cs="Arial" w:hint="eastAsia"/>
          <w:sz w:val="24"/>
          <w:szCs w:val="24"/>
          <w:lang w:val="en-GB" w:eastAsia="zh-CN"/>
        </w:rPr>
        <w:t>该奖学金可以和</w:t>
      </w:r>
      <w:proofErr w:type="gramStart"/>
      <w:r>
        <w:rPr>
          <w:rFonts w:ascii="Arial" w:hAnsi="Arial" w:cs="Arial" w:hint="eastAsia"/>
          <w:sz w:val="24"/>
          <w:szCs w:val="24"/>
          <w:lang w:val="en-GB" w:eastAsia="zh-CN"/>
        </w:rPr>
        <w:t>西浦其他</w:t>
      </w:r>
      <w:proofErr w:type="gramEnd"/>
      <w:r>
        <w:rPr>
          <w:rFonts w:ascii="Arial" w:hAnsi="Arial" w:cs="Arial" w:hint="eastAsia"/>
          <w:sz w:val="24"/>
          <w:szCs w:val="24"/>
          <w:lang w:val="en-GB" w:eastAsia="zh-CN"/>
        </w:rPr>
        <w:t>的研究生奖学金共享，但是最高金额不超过学费总额的</w:t>
      </w:r>
      <w:r>
        <w:rPr>
          <w:rFonts w:ascii="Arial" w:hAnsi="Arial" w:cs="Arial" w:hint="eastAsia"/>
          <w:sz w:val="24"/>
          <w:szCs w:val="24"/>
          <w:lang w:val="en-GB" w:eastAsia="zh-CN"/>
        </w:rPr>
        <w:t>50%</w:t>
      </w:r>
      <w:r>
        <w:rPr>
          <w:rFonts w:ascii="Arial" w:hAnsi="Arial" w:cs="Arial" w:hint="eastAsia"/>
          <w:sz w:val="24"/>
          <w:szCs w:val="24"/>
          <w:lang w:val="en-GB" w:eastAsia="zh-CN"/>
        </w:rPr>
        <w:t>。</w:t>
      </w:r>
    </w:p>
    <w:p w:rsidR="007F6901" w:rsidRDefault="007F6901" w:rsidP="007F6901">
      <w:pPr>
        <w:spacing w:after="120" w:line="25" w:lineRule="atLeast"/>
        <w:rPr>
          <w:rFonts w:ascii="Arial" w:hAnsi="Arial" w:cs="Arial"/>
          <w:sz w:val="24"/>
          <w:szCs w:val="24"/>
          <w:lang w:val="en-GB" w:eastAsia="zh-CN"/>
        </w:rPr>
      </w:pPr>
      <w:r>
        <w:rPr>
          <w:rFonts w:ascii="Arial" w:hAnsi="Arial" w:cs="Arial" w:hint="eastAsia"/>
          <w:sz w:val="24"/>
          <w:szCs w:val="24"/>
          <w:lang w:val="en-GB" w:eastAsia="zh-CN"/>
        </w:rPr>
        <w:t>该合约一旦签署即将生效，有效期为</w:t>
      </w:r>
      <w:r>
        <w:rPr>
          <w:rFonts w:ascii="Arial" w:hAnsi="Arial" w:cs="Arial" w:hint="eastAsia"/>
          <w:sz w:val="24"/>
          <w:szCs w:val="24"/>
          <w:lang w:val="en-GB" w:eastAsia="zh-CN"/>
        </w:rPr>
        <w:t>3</w:t>
      </w:r>
      <w:r>
        <w:rPr>
          <w:rFonts w:ascii="Arial" w:hAnsi="Arial" w:cs="Arial" w:hint="eastAsia"/>
          <w:sz w:val="24"/>
          <w:szCs w:val="24"/>
          <w:lang w:val="en-GB" w:eastAsia="zh-CN"/>
        </w:rPr>
        <w:t>年，如需取消合约，</w:t>
      </w:r>
      <w:proofErr w:type="gramStart"/>
      <w:r>
        <w:rPr>
          <w:rFonts w:ascii="Arial" w:hAnsi="Arial" w:cs="Arial" w:hint="eastAsia"/>
          <w:sz w:val="24"/>
          <w:szCs w:val="24"/>
          <w:lang w:val="en-GB" w:eastAsia="zh-CN"/>
        </w:rPr>
        <w:t>西浦将</w:t>
      </w:r>
      <w:proofErr w:type="gramEnd"/>
      <w:r>
        <w:rPr>
          <w:rFonts w:ascii="Arial" w:hAnsi="Arial" w:cs="Arial" w:hint="eastAsia"/>
          <w:sz w:val="24"/>
          <w:szCs w:val="24"/>
          <w:lang w:val="en-GB" w:eastAsia="zh-CN"/>
        </w:rPr>
        <w:t>会给</w:t>
      </w:r>
      <w:r>
        <w:rPr>
          <w:rFonts w:ascii="Arial" w:hAnsi="Arial" w:cs="Arial" w:hint="eastAsia"/>
          <w:sz w:val="24"/>
          <w:szCs w:val="24"/>
          <w:lang w:val="en-GB" w:eastAsia="zh-CN"/>
        </w:rPr>
        <w:t>3</w:t>
      </w:r>
      <w:r>
        <w:rPr>
          <w:rFonts w:ascii="Arial" w:hAnsi="Arial" w:cs="Arial" w:hint="eastAsia"/>
          <w:sz w:val="24"/>
          <w:szCs w:val="24"/>
          <w:lang w:val="en-GB" w:eastAsia="zh-CN"/>
        </w:rPr>
        <w:t>个月提前通知</w:t>
      </w:r>
    </w:p>
    <w:p w:rsidR="007F6901" w:rsidRPr="00A944EE" w:rsidRDefault="007F6901" w:rsidP="007F6901">
      <w:pPr>
        <w:spacing w:after="120" w:line="25" w:lineRule="atLeast"/>
        <w:rPr>
          <w:rFonts w:ascii="Arial" w:hAnsi="Arial" w:cs="Arial"/>
          <w:sz w:val="24"/>
          <w:szCs w:val="24"/>
          <w:lang w:val="en-GB" w:eastAsia="zh-CN"/>
        </w:rPr>
      </w:pPr>
      <w:r>
        <w:rPr>
          <w:rFonts w:ascii="Arial" w:hAnsi="Arial" w:cs="Arial" w:hint="eastAsia"/>
          <w:sz w:val="24"/>
          <w:szCs w:val="24"/>
          <w:lang w:val="en-GB" w:eastAsia="zh-CN"/>
        </w:rPr>
        <w:t>该合约一式两份，双方各持一份。</w:t>
      </w:r>
    </w:p>
    <w:p w:rsidR="006847F3" w:rsidRDefault="006847F3" w:rsidP="007F6901">
      <w:pPr>
        <w:spacing w:after="120" w:line="25" w:lineRule="atLeast"/>
        <w:rPr>
          <w:rFonts w:ascii="Arial" w:hAnsi="Arial" w:cs="Arial"/>
          <w:sz w:val="24"/>
          <w:szCs w:val="24"/>
          <w:lang w:val="en-GB" w:eastAsia="zh-CN"/>
        </w:rPr>
      </w:pPr>
    </w:p>
    <w:p w:rsidR="007071F2" w:rsidRDefault="006847F3" w:rsidP="007F6901">
      <w:pPr>
        <w:spacing w:after="120" w:line="25" w:lineRule="atLeast"/>
        <w:rPr>
          <w:rFonts w:ascii="Arial" w:hAnsi="Arial" w:cs="Arial"/>
          <w:sz w:val="24"/>
          <w:szCs w:val="24"/>
          <w:lang w:val="en-GB" w:eastAsia="zh-CN"/>
        </w:rPr>
      </w:pPr>
      <w:r>
        <w:rPr>
          <w:rFonts w:ascii="Arial" w:hAnsi="Arial" w:cs="Arial" w:hint="eastAsia"/>
          <w:sz w:val="24"/>
          <w:szCs w:val="24"/>
          <w:lang w:val="en-GB" w:eastAsia="zh-CN"/>
        </w:rPr>
        <w:t>Sign</w:t>
      </w:r>
      <w:r w:rsidR="007071F2">
        <w:rPr>
          <w:rFonts w:ascii="Arial" w:hAnsi="Arial" w:cs="Arial" w:hint="eastAsia"/>
          <w:sz w:val="24"/>
          <w:szCs w:val="24"/>
          <w:lang w:val="en-GB" w:eastAsia="zh-CN"/>
        </w:rPr>
        <w:t>ed by:</w:t>
      </w:r>
    </w:p>
    <w:p w:rsidR="007071F2" w:rsidRDefault="00817CB6" w:rsidP="007F6901">
      <w:pPr>
        <w:spacing w:after="120" w:line="25" w:lineRule="atLeast"/>
        <w:rPr>
          <w:rFonts w:ascii="Arial" w:hAnsi="Arial" w:cs="Arial"/>
          <w:sz w:val="24"/>
          <w:szCs w:val="24"/>
          <w:lang w:val="en-GB" w:eastAsia="zh-CN"/>
        </w:rPr>
      </w:pPr>
      <w:r>
        <w:rPr>
          <w:rFonts w:ascii="Arial" w:hAnsi="Arial" w:cs="Arial" w:hint="eastAsia"/>
          <w:sz w:val="24"/>
          <w:szCs w:val="24"/>
          <w:lang w:val="en-GB" w:eastAsia="zh-CN"/>
        </w:rPr>
        <w:t>Prof Andre Brown, Vice President</w:t>
      </w:r>
    </w:p>
    <w:p w:rsidR="007071F2" w:rsidRDefault="007071F2" w:rsidP="007F6901">
      <w:pPr>
        <w:spacing w:after="120" w:line="25" w:lineRule="atLeast"/>
        <w:rPr>
          <w:rFonts w:ascii="Arial" w:hAnsi="Arial" w:cs="Arial"/>
          <w:sz w:val="24"/>
          <w:szCs w:val="24"/>
          <w:lang w:val="en-GB" w:eastAsia="zh-CN"/>
        </w:rPr>
      </w:pPr>
      <w:r>
        <w:rPr>
          <w:rFonts w:ascii="Arial" w:hAnsi="Arial" w:cs="Arial"/>
          <w:sz w:val="24"/>
          <w:szCs w:val="24"/>
          <w:lang w:val="en-GB" w:eastAsia="zh-CN"/>
        </w:rPr>
        <w:t>F</w:t>
      </w:r>
      <w:r>
        <w:rPr>
          <w:rFonts w:ascii="Arial" w:hAnsi="Arial" w:cs="Arial" w:hint="eastAsia"/>
          <w:sz w:val="24"/>
          <w:szCs w:val="24"/>
          <w:lang w:val="en-GB" w:eastAsia="zh-CN"/>
        </w:rPr>
        <w:t xml:space="preserve">or and on behalf of </w:t>
      </w:r>
    </w:p>
    <w:p w:rsidR="007071F2" w:rsidRPr="007071F2" w:rsidRDefault="00846C13" w:rsidP="007F6901">
      <w:pPr>
        <w:spacing w:after="120" w:line="25" w:lineRule="atLeast"/>
        <w:rPr>
          <w:rFonts w:ascii="Arial" w:hAnsi="Arial" w:cs="Arial"/>
          <w:sz w:val="24"/>
          <w:szCs w:val="24"/>
          <w:u w:val="single"/>
          <w:lang w:val="en-GB" w:eastAsia="zh-CN"/>
        </w:rPr>
      </w:pPr>
      <w:r w:rsidRPr="007071F2">
        <w:rPr>
          <w:rFonts w:ascii="Arial" w:hAnsi="Arial" w:cs="Arial"/>
          <w:sz w:val="24"/>
          <w:szCs w:val="24"/>
          <w:u w:val="single"/>
          <w:lang w:val="en-GB"/>
        </w:rPr>
        <w:t xml:space="preserve">Xi’an </w:t>
      </w:r>
      <w:proofErr w:type="spellStart"/>
      <w:r w:rsidRPr="007071F2">
        <w:rPr>
          <w:rFonts w:ascii="Arial" w:hAnsi="Arial" w:cs="Arial"/>
          <w:sz w:val="24"/>
          <w:szCs w:val="24"/>
          <w:u w:val="single"/>
          <w:lang w:val="en-GB"/>
        </w:rPr>
        <w:t>Jiaotong</w:t>
      </w:r>
      <w:proofErr w:type="spellEnd"/>
      <w:r w:rsidRPr="007071F2">
        <w:rPr>
          <w:rFonts w:ascii="Arial" w:hAnsi="Arial" w:cs="Arial"/>
          <w:sz w:val="24"/>
          <w:szCs w:val="24"/>
          <w:u w:val="single"/>
          <w:lang w:val="en-GB"/>
        </w:rPr>
        <w:t>-Liverpool University</w:t>
      </w:r>
    </w:p>
    <w:p w:rsidR="007071F2" w:rsidRPr="007071F2" w:rsidRDefault="007071F2" w:rsidP="007F6901">
      <w:pPr>
        <w:spacing w:after="120" w:line="25" w:lineRule="atLeast"/>
        <w:rPr>
          <w:rFonts w:ascii="Arial" w:hAnsi="Arial" w:cs="Arial"/>
          <w:sz w:val="24"/>
          <w:szCs w:val="24"/>
          <w:u w:val="single"/>
          <w:lang w:val="en-GB" w:eastAsia="zh-CN"/>
        </w:rPr>
      </w:pPr>
      <w:r>
        <w:rPr>
          <w:rFonts w:ascii="Arial" w:hAnsi="Arial" w:cs="Arial"/>
          <w:sz w:val="24"/>
          <w:szCs w:val="24"/>
          <w:lang w:val="en-GB" w:eastAsia="zh-CN"/>
        </w:rPr>
        <w:t>D</w:t>
      </w:r>
      <w:r>
        <w:rPr>
          <w:rFonts w:ascii="Arial" w:hAnsi="Arial" w:cs="Arial" w:hint="eastAsia"/>
          <w:sz w:val="24"/>
          <w:szCs w:val="24"/>
          <w:lang w:val="en-GB" w:eastAsia="zh-CN"/>
        </w:rPr>
        <w:t>ated:</w:t>
      </w:r>
      <w:r>
        <w:rPr>
          <w:rFonts w:ascii="Arial" w:hAnsi="Arial" w:cs="Arial" w:hint="eastAsia"/>
          <w:sz w:val="24"/>
          <w:szCs w:val="24"/>
          <w:u w:val="single"/>
          <w:lang w:val="en-GB" w:eastAsia="zh-CN"/>
        </w:rPr>
        <w:tab/>
      </w:r>
      <w:r>
        <w:rPr>
          <w:rFonts w:ascii="Arial" w:hAnsi="Arial" w:cs="Arial" w:hint="eastAsia"/>
          <w:sz w:val="24"/>
          <w:szCs w:val="24"/>
          <w:u w:val="single"/>
          <w:lang w:val="en-GB" w:eastAsia="zh-CN"/>
        </w:rPr>
        <w:tab/>
      </w:r>
      <w:r>
        <w:rPr>
          <w:rFonts w:ascii="Arial" w:hAnsi="Arial" w:cs="Arial" w:hint="eastAsia"/>
          <w:sz w:val="24"/>
          <w:szCs w:val="24"/>
          <w:u w:val="single"/>
          <w:lang w:val="en-GB" w:eastAsia="zh-CN"/>
        </w:rPr>
        <w:tab/>
      </w:r>
      <w:r>
        <w:rPr>
          <w:rFonts w:ascii="Arial" w:hAnsi="Arial" w:cs="Arial" w:hint="eastAsia"/>
          <w:sz w:val="24"/>
          <w:szCs w:val="24"/>
          <w:u w:val="single"/>
          <w:lang w:val="en-GB" w:eastAsia="zh-CN"/>
        </w:rPr>
        <w:tab/>
      </w:r>
      <w:r>
        <w:rPr>
          <w:rFonts w:ascii="Arial" w:hAnsi="Arial" w:cs="Arial" w:hint="eastAsia"/>
          <w:sz w:val="24"/>
          <w:szCs w:val="24"/>
          <w:u w:val="single"/>
          <w:lang w:val="en-GB" w:eastAsia="zh-CN"/>
        </w:rPr>
        <w:tab/>
      </w:r>
    </w:p>
    <w:p w:rsidR="007071F2" w:rsidRDefault="007071F2" w:rsidP="007F6901">
      <w:pPr>
        <w:spacing w:after="120" w:line="25" w:lineRule="atLeast"/>
        <w:rPr>
          <w:rFonts w:ascii="Arial" w:hAnsi="Arial" w:cs="Arial"/>
          <w:sz w:val="24"/>
          <w:szCs w:val="24"/>
          <w:lang w:val="en-GB" w:eastAsia="zh-CN"/>
        </w:rPr>
      </w:pPr>
    </w:p>
    <w:p w:rsidR="007071F2" w:rsidRDefault="007071F2" w:rsidP="007F6901">
      <w:pPr>
        <w:spacing w:after="120" w:line="25" w:lineRule="atLeast"/>
        <w:rPr>
          <w:rFonts w:ascii="Arial" w:hAnsi="Arial" w:cs="Arial"/>
          <w:sz w:val="24"/>
          <w:szCs w:val="24"/>
          <w:lang w:val="en-GB" w:eastAsia="zh-CN"/>
        </w:rPr>
      </w:pPr>
      <w:r>
        <w:rPr>
          <w:rFonts w:ascii="Arial" w:hAnsi="Arial" w:cs="Arial" w:hint="eastAsia"/>
          <w:sz w:val="24"/>
          <w:szCs w:val="24"/>
          <w:lang w:val="en-GB" w:eastAsia="zh-CN"/>
        </w:rPr>
        <w:t>Signed by:</w:t>
      </w:r>
    </w:p>
    <w:p w:rsidR="007071F2" w:rsidRDefault="007071F2" w:rsidP="007F6901">
      <w:pPr>
        <w:spacing w:after="120" w:line="25" w:lineRule="atLeast"/>
        <w:rPr>
          <w:rFonts w:ascii="Arial" w:hAnsi="Arial" w:cs="Arial"/>
          <w:sz w:val="24"/>
          <w:szCs w:val="24"/>
          <w:lang w:val="en-GB" w:eastAsia="zh-CN"/>
        </w:rPr>
      </w:pPr>
      <w:r>
        <w:rPr>
          <w:rFonts w:ascii="Arial" w:hAnsi="Arial" w:cs="Arial" w:hint="eastAsia"/>
          <w:sz w:val="24"/>
          <w:szCs w:val="24"/>
          <w:lang w:val="en-GB" w:eastAsia="zh-CN"/>
        </w:rPr>
        <w:t xml:space="preserve"> </w:t>
      </w:r>
      <w:bookmarkStart w:id="4" w:name="_GoBack"/>
      <w:bookmarkEnd w:id="4"/>
    </w:p>
    <w:p w:rsidR="007071F2" w:rsidRDefault="007071F2" w:rsidP="007F6901">
      <w:pPr>
        <w:spacing w:after="120" w:line="25" w:lineRule="atLeast"/>
        <w:rPr>
          <w:rFonts w:ascii="Arial" w:hAnsi="Arial" w:cs="Arial"/>
          <w:sz w:val="24"/>
          <w:szCs w:val="24"/>
          <w:lang w:val="en-GB" w:eastAsia="zh-CN"/>
        </w:rPr>
      </w:pPr>
      <w:r>
        <w:rPr>
          <w:rFonts w:ascii="Arial" w:hAnsi="Arial" w:cs="Arial"/>
          <w:sz w:val="24"/>
          <w:szCs w:val="24"/>
          <w:lang w:val="en-GB" w:eastAsia="zh-CN"/>
        </w:rPr>
        <w:t>F</w:t>
      </w:r>
      <w:r>
        <w:rPr>
          <w:rFonts w:ascii="Arial" w:hAnsi="Arial" w:cs="Arial" w:hint="eastAsia"/>
          <w:sz w:val="24"/>
          <w:szCs w:val="24"/>
          <w:lang w:val="en-GB" w:eastAsia="zh-CN"/>
        </w:rPr>
        <w:t>or and on behalf of</w:t>
      </w:r>
    </w:p>
    <w:p w:rsidR="00E51E97" w:rsidRDefault="006847F3" w:rsidP="007F6901">
      <w:pPr>
        <w:spacing w:after="120" w:line="25" w:lineRule="atLeast"/>
        <w:rPr>
          <w:rFonts w:ascii="Arial" w:hAnsi="Arial" w:cs="Arial"/>
          <w:sz w:val="24"/>
          <w:szCs w:val="24"/>
          <w:u w:val="single"/>
          <w:lang w:val="en-GB" w:eastAsia="zh-CN"/>
        </w:rPr>
      </w:pPr>
      <w:r w:rsidRPr="007071F2">
        <w:rPr>
          <w:rFonts w:ascii="Arial" w:hAnsi="Arial" w:cs="Arial" w:hint="eastAsia"/>
          <w:sz w:val="24"/>
          <w:szCs w:val="24"/>
          <w:u w:val="single"/>
          <w:lang w:val="en-GB" w:eastAsia="zh-CN"/>
        </w:rPr>
        <w:t>Nanjing University of Finance &amp; Economics</w:t>
      </w:r>
    </w:p>
    <w:p w:rsidR="007071F2" w:rsidRPr="007071F2" w:rsidRDefault="007071F2" w:rsidP="007F6901">
      <w:pPr>
        <w:spacing w:after="120" w:line="25" w:lineRule="atLeast"/>
        <w:rPr>
          <w:rFonts w:ascii="Arial" w:eastAsiaTheme="minorEastAsia" w:hAnsi="Arial" w:cs="Arial"/>
          <w:sz w:val="24"/>
          <w:szCs w:val="24"/>
          <w:u w:val="single"/>
          <w:lang w:val="en-GB" w:eastAsia="zh-CN"/>
        </w:rPr>
      </w:pPr>
      <w:r>
        <w:rPr>
          <w:rFonts w:ascii="Arial" w:hAnsi="Arial" w:cs="Arial"/>
          <w:sz w:val="24"/>
          <w:szCs w:val="24"/>
          <w:lang w:val="en-GB" w:eastAsia="zh-CN"/>
        </w:rPr>
        <w:t>D</w:t>
      </w:r>
      <w:r>
        <w:rPr>
          <w:rFonts w:ascii="Arial" w:hAnsi="Arial" w:cs="Arial" w:hint="eastAsia"/>
          <w:sz w:val="24"/>
          <w:szCs w:val="24"/>
          <w:lang w:val="en-GB" w:eastAsia="zh-CN"/>
        </w:rPr>
        <w:t>ated:</w:t>
      </w:r>
      <w:r>
        <w:rPr>
          <w:rFonts w:ascii="Arial" w:hAnsi="Arial" w:cs="Arial" w:hint="eastAsia"/>
          <w:sz w:val="24"/>
          <w:szCs w:val="24"/>
          <w:u w:val="single"/>
          <w:lang w:val="en-GB" w:eastAsia="zh-CN"/>
        </w:rPr>
        <w:tab/>
      </w:r>
      <w:r>
        <w:rPr>
          <w:rFonts w:ascii="Arial" w:hAnsi="Arial" w:cs="Arial" w:hint="eastAsia"/>
          <w:sz w:val="24"/>
          <w:szCs w:val="24"/>
          <w:u w:val="single"/>
          <w:lang w:val="en-GB" w:eastAsia="zh-CN"/>
        </w:rPr>
        <w:tab/>
      </w:r>
      <w:r>
        <w:rPr>
          <w:rFonts w:ascii="Arial" w:hAnsi="Arial" w:cs="Arial" w:hint="eastAsia"/>
          <w:sz w:val="24"/>
          <w:szCs w:val="24"/>
          <w:u w:val="single"/>
          <w:lang w:val="en-GB" w:eastAsia="zh-CN"/>
        </w:rPr>
        <w:tab/>
      </w:r>
      <w:r>
        <w:rPr>
          <w:rFonts w:ascii="Arial" w:hAnsi="Arial" w:cs="Arial" w:hint="eastAsia"/>
          <w:sz w:val="24"/>
          <w:szCs w:val="24"/>
          <w:u w:val="single"/>
          <w:lang w:val="en-GB" w:eastAsia="zh-CN"/>
        </w:rPr>
        <w:tab/>
      </w:r>
      <w:r>
        <w:rPr>
          <w:rFonts w:ascii="Arial" w:hAnsi="Arial" w:cs="Arial" w:hint="eastAsia"/>
          <w:sz w:val="24"/>
          <w:szCs w:val="24"/>
          <w:u w:val="single"/>
          <w:lang w:val="en-GB" w:eastAsia="zh-CN"/>
        </w:rPr>
        <w:tab/>
      </w:r>
    </w:p>
    <w:sectPr w:rsidR="007071F2" w:rsidRPr="007071F2" w:rsidSect="006847F3">
      <w:headerReference w:type="default" r:id="rId7"/>
      <w:pgSz w:w="12240" w:h="15840"/>
      <w:pgMar w:top="1985" w:right="1325" w:bottom="851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3D1" w:rsidRDefault="003B43D1" w:rsidP="00BF0FAC">
      <w:pPr>
        <w:spacing w:after="0" w:line="240" w:lineRule="auto"/>
      </w:pPr>
      <w:r>
        <w:separator/>
      </w:r>
    </w:p>
  </w:endnote>
  <w:endnote w:type="continuationSeparator" w:id="0">
    <w:p w:rsidR="003B43D1" w:rsidRDefault="003B43D1" w:rsidP="00BF0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3D1" w:rsidRDefault="003B43D1" w:rsidP="00BF0FAC">
      <w:pPr>
        <w:spacing w:after="0" w:line="240" w:lineRule="auto"/>
      </w:pPr>
      <w:r>
        <w:separator/>
      </w:r>
    </w:p>
  </w:footnote>
  <w:footnote w:type="continuationSeparator" w:id="0">
    <w:p w:rsidR="003B43D1" w:rsidRDefault="003B43D1" w:rsidP="00BF0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FAC" w:rsidRPr="00BF0FAC" w:rsidRDefault="00BF0FAC" w:rsidP="00BF0FAC">
    <w:pPr>
      <w:pStyle w:val="Header"/>
      <w:jc w:val="center"/>
    </w:pPr>
    <w:r>
      <w:rPr>
        <w:noProof/>
        <w:lang w:val="en-US" w:eastAsia="zh-CN"/>
      </w:rPr>
      <w:drawing>
        <wp:inline distT="0" distB="0" distL="0" distR="0" wp14:anchorId="66281A4A" wp14:editId="2B85814B">
          <wp:extent cx="3320990" cy="651898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JTLU Logo 大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22949" cy="6522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C13"/>
    <w:rsid w:val="000E28E3"/>
    <w:rsid w:val="00102FCD"/>
    <w:rsid w:val="001E6281"/>
    <w:rsid w:val="003B43D1"/>
    <w:rsid w:val="00516923"/>
    <w:rsid w:val="006048B6"/>
    <w:rsid w:val="006847F3"/>
    <w:rsid w:val="007071F2"/>
    <w:rsid w:val="007F6901"/>
    <w:rsid w:val="00817CB6"/>
    <w:rsid w:val="00846C13"/>
    <w:rsid w:val="009979E3"/>
    <w:rsid w:val="00AC7F52"/>
    <w:rsid w:val="00B37078"/>
    <w:rsid w:val="00BF0FAC"/>
    <w:rsid w:val="00D564A5"/>
    <w:rsid w:val="00D931FA"/>
    <w:rsid w:val="00E51E97"/>
    <w:rsid w:val="00E604B2"/>
    <w:rsid w:val="00F8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C13"/>
    <w:pPr>
      <w:spacing w:after="200" w:line="276" w:lineRule="auto"/>
    </w:pPr>
    <w:rPr>
      <w:rFonts w:ascii="Calibri" w:eastAsia="宋体" w:hAnsi="Calibri" w:cs="Times New Roman"/>
      <w:lang w:val="nl-NL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46C13"/>
    <w:pPr>
      <w:autoSpaceDE w:val="0"/>
      <w:autoSpaceDN w:val="0"/>
      <w:adjustRightInd w:val="0"/>
      <w:spacing w:after="0" w:line="240" w:lineRule="auto"/>
    </w:pPr>
    <w:rPr>
      <w:rFonts w:ascii="Calibri" w:eastAsia="宋体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F0FA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0FAC"/>
    <w:rPr>
      <w:rFonts w:ascii="Calibri" w:eastAsia="宋体" w:hAnsi="Calibri" w:cs="Times New Roman"/>
      <w:lang w:val="nl-NL" w:eastAsia="en-US"/>
    </w:rPr>
  </w:style>
  <w:style w:type="paragraph" w:styleId="Footer">
    <w:name w:val="footer"/>
    <w:basedOn w:val="Normal"/>
    <w:link w:val="FooterChar"/>
    <w:uiPriority w:val="99"/>
    <w:unhideWhenUsed/>
    <w:rsid w:val="00BF0FA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0FAC"/>
    <w:rPr>
      <w:rFonts w:ascii="Calibri" w:eastAsia="宋体" w:hAnsi="Calibri" w:cs="Times New Roman"/>
      <w:lang w:val="nl-NL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0FAC"/>
    <w:rPr>
      <w:rFonts w:ascii="Tahoma" w:eastAsia="宋体" w:hAnsi="Tahoma" w:cs="Tahoma"/>
      <w:sz w:val="16"/>
      <w:szCs w:val="16"/>
      <w:lang w:val="nl-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C13"/>
    <w:pPr>
      <w:spacing w:after="200" w:line="276" w:lineRule="auto"/>
    </w:pPr>
    <w:rPr>
      <w:rFonts w:ascii="Calibri" w:eastAsia="宋体" w:hAnsi="Calibri" w:cs="Times New Roman"/>
      <w:lang w:val="nl-NL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46C13"/>
    <w:pPr>
      <w:autoSpaceDE w:val="0"/>
      <w:autoSpaceDN w:val="0"/>
      <w:adjustRightInd w:val="0"/>
      <w:spacing w:after="0" w:line="240" w:lineRule="auto"/>
    </w:pPr>
    <w:rPr>
      <w:rFonts w:ascii="Calibri" w:eastAsia="宋体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F0FA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0FAC"/>
    <w:rPr>
      <w:rFonts w:ascii="Calibri" w:eastAsia="宋体" w:hAnsi="Calibri" w:cs="Times New Roman"/>
      <w:lang w:val="nl-NL" w:eastAsia="en-US"/>
    </w:rPr>
  </w:style>
  <w:style w:type="paragraph" w:styleId="Footer">
    <w:name w:val="footer"/>
    <w:basedOn w:val="Normal"/>
    <w:link w:val="FooterChar"/>
    <w:uiPriority w:val="99"/>
    <w:unhideWhenUsed/>
    <w:rsid w:val="00BF0FA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0FAC"/>
    <w:rPr>
      <w:rFonts w:ascii="Calibri" w:eastAsia="宋体" w:hAnsi="Calibri" w:cs="Times New Roman"/>
      <w:lang w:val="nl-NL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0FAC"/>
    <w:rPr>
      <w:rFonts w:ascii="Tahoma" w:eastAsia="宋体" w:hAnsi="Tahoma" w:cs="Tahoma"/>
      <w:sz w:val="16"/>
      <w:szCs w:val="16"/>
      <w:lang w:val="nl-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Jialing Li</dc:creator>
  <cp:lastModifiedBy>Junping Yuan</cp:lastModifiedBy>
  <cp:revision>7</cp:revision>
  <dcterms:created xsi:type="dcterms:W3CDTF">2015-12-04T07:28:00Z</dcterms:created>
  <dcterms:modified xsi:type="dcterms:W3CDTF">2016-02-26T09:16:00Z</dcterms:modified>
</cp:coreProperties>
</file>